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15"/>
        <w:gridCol w:w="4443"/>
        <w:gridCol w:w="1972"/>
      </w:tblGrid>
      <w:tr w:rsidR="00D41E07" w:rsidTr="005C7EDE">
        <w:tc>
          <w:tcPr>
            <w:tcW w:w="299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:rsidR="00D41E07" w:rsidRPr="00515035" w:rsidRDefault="00515035" w:rsidP="00515035">
            <w:pPr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noProof/>
                <w:lang w:eastAsia="es-BO"/>
              </w:rPr>
              <w:drawing>
                <wp:inline distT="0" distB="0" distL="0" distR="0" wp14:anchorId="10CE5C01" wp14:editId="57AC5ECA">
                  <wp:extent cx="1352550" cy="1049203"/>
                  <wp:effectExtent l="0" t="0" r="0" b="0"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TB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3586" cy="1065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4865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D41E07" w:rsidRPr="006D1BDF" w:rsidRDefault="00D41E07" w:rsidP="005C7EDE">
            <w:pPr>
              <w:pStyle w:val="Encabezado"/>
              <w:rPr>
                <w:rFonts w:ascii="Arial Narrow" w:hAnsi="Arial Narrow" w:cs="Arial"/>
                <w:sz w:val="16"/>
                <w:szCs w:val="16"/>
                <w:lang w:val="es-BO"/>
              </w:rPr>
            </w:pPr>
          </w:p>
        </w:tc>
      </w:tr>
      <w:tr w:rsidR="00D41E07" w:rsidRPr="003877EC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jc w:val="center"/>
              <w:rPr>
                <w:rStyle w:val="Nmerodepgina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</w:pPr>
          </w:p>
          <w:p w:rsidR="00D41E07" w:rsidRPr="006D1BDF" w:rsidRDefault="00C40A41" w:rsidP="00D41E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  <w:t>TERMINOS DE REFERENCIA</w:t>
            </w: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41E07" w:rsidRDefault="00504D99" w:rsidP="001D56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  <w:t>06/03/2017</w:t>
            </w:r>
          </w:p>
          <w:p w:rsidR="00C75F24" w:rsidRPr="00CF0A17" w:rsidRDefault="00C75F24" w:rsidP="001D56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</w:pPr>
          </w:p>
        </w:tc>
      </w:tr>
      <w:tr w:rsidR="00D41E07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Pr="003877EC" w:rsidRDefault="00D41E07" w:rsidP="005C7EDE">
            <w:pPr>
              <w:pStyle w:val="Encabezado"/>
              <w:jc w:val="center"/>
              <w:rPr>
                <w:lang w:val="pt-BR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1E07" w:rsidRPr="003877EC" w:rsidRDefault="00D41E07" w:rsidP="005C7EDE">
            <w:pPr>
              <w:pStyle w:val="Encabezado"/>
              <w:jc w:val="center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2095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D41E07" w:rsidRPr="006D1BDF" w:rsidRDefault="00D41E07" w:rsidP="005C7EDE">
            <w:pPr>
              <w:pStyle w:val="Encabezado"/>
              <w:rPr>
                <w:rFonts w:ascii="Arial Narrow" w:hAnsi="Arial Narrow" w:cs="Arial"/>
                <w:sz w:val="16"/>
                <w:szCs w:val="16"/>
                <w:lang w:val="es-BO"/>
              </w:rPr>
            </w:pPr>
            <w:r w:rsidRPr="006D1BDF">
              <w:rPr>
                <w:rFonts w:ascii="Arial Narrow" w:hAnsi="Arial Narrow" w:cs="Arial"/>
                <w:sz w:val="16"/>
                <w:szCs w:val="16"/>
                <w:lang w:val="es-BO"/>
              </w:rPr>
              <w:t>Hoja:</w:t>
            </w:r>
          </w:p>
        </w:tc>
      </w:tr>
      <w:tr w:rsidR="00D41E07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jc w:val="center"/>
              <w:rPr>
                <w:lang w:val="es-BO"/>
              </w:rPr>
            </w:pPr>
          </w:p>
        </w:tc>
        <w:tc>
          <w:tcPr>
            <w:tcW w:w="4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41E07" w:rsidRPr="006D1BDF" w:rsidRDefault="00D41E07" w:rsidP="001D5607">
            <w:pPr>
              <w:pStyle w:val="Encabezado"/>
              <w:jc w:val="left"/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</w:pPr>
            <w:r w:rsidRPr="007A2113">
              <w:rPr>
                <w:rFonts w:ascii="Arial Narrow" w:hAnsi="Arial Narrow" w:cs="Arial"/>
                <w:b/>
                <w:bCs/>
                <w:sz w:val="16"/>
                <w:szCs w:val="16"/>
                <w:lang w:val="es-ES"/>
              </w:rPr>
              <w:t>PROYECTO:</w:t>
            </w:r>
            <w:r w:rsidR="002E6B06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 xml:space="preserve"> </w:t>
            </w:r>
            <w:r w:rsidR="00C85535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 xml:space="preserve"> Tractores para </w:t>
            </w:r>
            <w:r w:rsidR="00326BF2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 xml:space="preserve">Mantenimiento de </w:t>
            </w:r>
            <w:r w:rsidR="00504D99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>áreas verdes</w:t>
            </w: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D41E07" w:rsidRPr="006D1BDF" w:rsidRDefault="00D41E07" w:rsidP="0004472A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  <w:r w:rsidRPr="006D1BDF">
              <w:rPr>
                <w:rStyle w:val="Nmerodepgina"/>
                <w:rFonts w:ascii="Arial Narrow" w:hAnsi="Arial Narrow"/>
              </w:rPr>
              <w:fldChar w:fldCharType="begin"/>
            </w:r>
            <w:r w:rsidRPr="007B2C1E">
              <w:rPr>
                <w:rStyle w:val="Nmerodepgina"/>
                <w:rFonts w:ascii="Arial Narrow" w:hAnsi="Arial Narrow"/>
                <w:lang w:val="es-ES"/>
              </w:rPr>
              <w:instrText xml:space="preserve"> PAGE </w:instrText>
            </w:r>
            <w:r w:rsidRPr="006D1BDF">
              <w:rPr>
                <w:rStyle w:val="Nmerodepgina"/>
                <w:rFonts w:ascii="Arial Narrow" w:hAnsi="Arial Narrow"/>
              </w:rPr>
              <w:fldChar w:fldCharType="separate"/>
            </w:r>
            <w:r w:rsidR="009D7C38">
              <w:rPr>
                <w:rStyle w:val="Nmerodepgina"/>
                <w:rFonts w:ascii="Arial Narrow" w:hAnsi="Arial Narrow"/>
                <w:noProof/>
                <w:lang w:val="es-ES"/>
              </w:rPr>
              <w:t>1</w:t>
            </w:r>
            <w:r w:rsidRPr="006D1BDF">
              <w:rPr>
                <w:rStyle w:val="Nmerodepgina"/>
                <w:rFonts w:ascii="Arial Narrow" w:hAnsi="Arial Narrow"/>
              </w:rPr>
              <w:fldChar w:fldCharType="end"/>
            </w:r>
            <w:r w:rsidRPr="007B2C1E">
              <w:rPr>
                <w:rStyle w:val="Nmerodepgina"/>
                <w:rFonts w:ascii="Arial Narrow" w:hAnsi="Arial Narrow"/>
                <w:lang w:val="es-ES"/>
              </w:rPr>
              <w:t xml:space="preserve"> de </w:t>
            </w:r>
            <w:r w:rsidR="00605927">
              <w:rPr>
                <w:rStyle w:val="Nmerodepgina"/>
                <w:rFonts w:ascii="Arial Narrow" w:hAnsi="Arial Narrow"/>
                <w:lang w:val="es-ES"/>
              </w:rPr>
              <w:t>2</w:t>
            </w:r>
          </w:p>
        </w:tc>
      </w:tr>
      <w:tr w:rsidR="00D41E07" w:rsidRPr="00004BAB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jc w:val="center"/>
              <w:rPr>
                <w:lang w:val="es-ES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1E07" w:rsidRPr="00D41E07" w:rsidRDefault="00D41E07" w:rsidP="00C40A41">
            <w:pPr>
              <w:pStyle w:val="Default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41E07" w:rsidRDefault="00D41E07" w:rsidP="005C7EDE">
            <w:pPr>
              <w:pStyle w:val="Encabezado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41E07" w:rsidRPr="00C13727" w:rsidTr="005C7EDE">
        <w:trPr>
          <w:cantSplit/>
          <w:trHeight w:val="551"/>
        </w:trPr>
        <w:tc>
          <w:tcPr>
            <w:tcW w:w="2990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D41E07" w:rsidRDefault="00D41E07" w:rsidP="005C7EDE">
            <w:pPr>
              <w:pStyle w:val="Encabezado"/>
              <w:rPr>
                <w:lang w:val="es-ES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D41E07" w:rsidRPr="006D1BDF" w:rsidRDefault="00D41E07" w:rsidP="005C7EDE">
            <w:pPr>
              <w:pStyle w:val="Encabezado"/>
              <w:jc w:val="left"/>
              <w:rPr>
                <w:rFonts w:ascii="Arial Narrow" w:hAnsi="Arial Narrow" w:cs="Arial"/>
                <w:sz w:val="16"/>
                <w:szCs w:val="16"/>
                <w:lang w:val="es-ES"/>
              </w:rPr>
            </w:pPr>
            <w:r w:rsidRPr="006D1BDF">
              <w:rPr>
                <w:rFonts w:ascii="Arial Narrow" w:hAnsi="Arial Narrow" w:cs="Arial"/>
                <w:sz w:val="16"/>
                <w:szCs w:val="16"/>
                <w:lang w:val="es-ES"/>
              </w:rPr>
              <w:t>TITULO:</w:t>
            </w:r>
          </w:p>
          <w:p w:rsidR="00D41E07" w:rsidRPr="002E6B06" w:rsidRDefault="00C85535" w:rsidP="00D41E07">
            <w:pPr>
              <w:pStyle w:val="Default"/>
              <w:spacing w:line="276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Tractores</w:t>
            </w:r>
            <w:r w:rsidR="00504D99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para áreas verdes</w:t>
            </w:r>
          </w:p>
        </w:tc>
      </w:tr>
    </w:tbl>
    <w:p w:rsidR="00BF178F" w:rsidRDefault="00BF178F" w:rsidP="00D41E07">
      <w:pPr>
        <w:pStyle w:val="Default"/>
        <w:tabs>
          <w:tab w:val="left" w:pos="2552"/>
        </w:tabs>
        <w:spacing w:line="276" w:lineRule="auto"/>
      </w:pP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1. ANTECEDENTES Y OBJETO DEL REQUERIMIENTO </w:t>
      </w:r>
    </w:p>
    <w:p w:rsidR="00BF178F" w:rsidRDefault="00BF178F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ANTECEDENTES </w:t>
      </w:r>
    </w:p>
    <w:p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FA59F1" w:rsidRDefault="00662D46" w:rsidP="00200C34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En las estaciones de GTB</w:t>
      </w:r>
      <w:r w:rsidR="00200C34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504D99">
        <w:rPr>
          <w:sz w:val="20"/>
          <w:szCs w:val="20"/>
        </w:rPr>
        <w:t xml:space="preserve">Yacuses y Mutún </w:t>
      </w:r>
      <w:r w:rsidR="00C85535">
        <w:rPr>
          <w:sz w:val="20"/>
          <w:szCs w:val="20"/>
        </w:rPr>
        <w:t xml:space="preserve">cuenta con </w:t>
      </w:r>
      <w:r w:rsidR="00427353">
        <w:rPr>
          <w:sz w:val="20"/>
          <w:szCs w:val="20"/>
        </w:rPr>
        <w:t xml:space="preserve">espacios de </w:t>
      </w:r>
      <w:r w:rsidR="00C85535">
        <w:rPr>
          <w:sz w:val="20"/>
          <w:szCs w:val="20"/>
        </w:rPr>
        <w:t>áreas verdes y cancha</w:t>
      </w:r>
      <w:r w:rsidR="00427353">
        <w:rPr>
          <w:sz w:val="20"/>
          <w:szCs w:val="20"/>
        </w:rPr>
        <w:t>s</w:t>
      </w:r>
      <w:r w:rsidR="00C85535">
        <w:rPr>
          <w:sz w:val="20"/>
          <w:szCs w:val="20"/>
        </w:rPr>
        <w:t xml:space="preserve"> de futbol, </w:t>
      </w:r>
      <w:r w:rsidR="00504D99">
        <w:rPr>
          <w:sz w:val="20"/>
          <w:szCs w:val="20"/>
        </w:rPr>
        <w:t xml:space="preserve">perímetros de las estaciones, </w:t>
      </w:r>
      <w:r w:rsidR="003D41E5">
        <w:rPr>
          <w:sz w:val="20"/>
          <w:szCs w:val="20"/>
        </w:rPr>
        <w:t xml:space="preserve">los cuales </w:t>
      </w:r>
      <w:r w:rsidR="00FA59F1">
        <w:rPr>
          <w:sz w:val="20"/>
          <w:szCs w:val="20"/>
        </w:rPr>
        <w:t xml:space="preserve">requieren de mantenimiento periódico para encontrarse </w:t>
      </w:r>
      <w:r w:rsidR="003D41E5">
        <w:rPr>
          <w:sz w:val="20"/>
          <w:szCs w:val="20"/>
        </w:rPr>
        <w:t>en óptimo estado</w:t>
      </w:r>
      <w:r w:rsidR="00FA59F1">
        <w:rPr>
          <w:sz w:val="20"/>
          <w:szCs w:val="20"/>
        </w:rPr>
        <w:t xml:space="preserve"> para su uso </w:t>
      </w:r>
      <w:r w:rsidR="00427353">
        <w:rPr>
          <w:sz w:val="20"/>
          <w:szCs w:val="20"/>
        </w:rPr>
        <w:t xml:space="preserve">y </w:t>
      </w:r>
      <w:r w:rsidR="00C34B53">
        <w:rPr>
          <w:sz w:val="20"/>
          <w:szCs w:val="20"/>
        </w:rPr>
        <w:t>óptimas</w:t>
      </w:r>
      <w:r w:rsidR="00427353">
        <w:rPr>
          <w:sz w:val="20"/>
          <w:szCs w:val="20"/>
        </w:rPr>
        <w:t xml:space="preserve"> </w:t>
      </w:r>
      <w:r w:rsidR="00C34B53">
        <w:rPr>
          <w:sz w:val="20"/>
          <w:szCs w:val="20"/>
        </w:rPr>
        <w:t xml:space="preserve">condiciones de </w:t>
      </w:r>
      <w:r w:rsidR="00427353">
        <w:rPr>
          <w:sz w:val="20"/>
          <w:szCs w:val="20"/>
        </w:rPr>
        <w:t>presentación</w:t>
      </w:r>
      <w:r w:rsidR="00FA59F1">
        <w:rPr>
          <w:sz w:val="20"/>
          <w:szCs w:val="20"/>
        </w:rPr>
        <w:t xml:space="preserve"> de la estación.</w:t>
      </w:r>
    </w:p>
    <w:p w:rsidR="00FA59F1" w:rsidRDefault="00FA59F1" w:rsidP="00200C34">
      <w:pPr>
        <w:pStyle w:val="Default"/>
        <w:spacing w:line="276" w:lineRule="auto"/>
        <w:jc w:val="both"/>
        <w:rPr>
          <w:sz w:val="20"/>
          <w:szCs w:val="20"/>
        </w:rPr>
      </w:pPr>
    </w:p>
    <w:p w:rsidR="00FA59F1" w:rsidRDefault="00FA59F1" w:rsidP="00200C34">
      <w:pPr>
        <w:pStyle w:val="Default"/>
        <w:spacing w:line="276" w:lineRule="auto"/>
        <w:jc w:val="both"/>
        <w:rPr>
          <w:sz w:val="20"/>
          <w:szCs w:val="20"/>
        </w:rPr>
      </w:pPr>
      <w:r w:rsidRPr="00FA59F1">
        <w:rPr>
          <w:sz w:val="20"/>
          <w:szCs w:val="20"/>
        </w:rPr>
        <w:t>Con la adquisición de tractores jardineros se ayudaría a mantener las áreas verdes en condiciones adecuadas, aclarar del que estos equipos pueden realizar el mantenimiento a áreas perimetrales de cada estación con el fin de evitar el crecimiento excesivo de maleza, que puede esconder anímales peligrosos como ser serpientes y otros dañinos para la salud del personal de GTB y contratistas.</w:t>
      </w:r>
    </w:p>
    <w:p w:rsidR="00833ACD" w:rsidRDefault="00427353" w:rsidP="00662D46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OBJETO DEL REQUERIMIENTO </w:t>
      </w:r>
    </w:p>
    <w:p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7368F9" w:rsidRDefault="00BF178F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 presente </w:t>
      </w:r>
      <w:r w:rsidR="00E349E0">
        <w:rPr>
          <w:sz w:val="20"/>
          <w:szCs w:val="20"/>
        </w:rPr>
        <w:t>Término</w:t>
      </w:r>
      <w:r w:rsidR="00E86FE4">
        <w:rPr>
          <w:sz w:val="20"/>
          <w:szCs w:val="20"/>
        </w:rPr>
        <w:t xml:space="preserve"> de Referencia</w:t>
      </w:r>
      <w:r>
        <w:rPr>
          <w:sz w:val="20"/>
          <w:szCs w:val="20"/>
        </w:rPr>
        <w:t xml:space="preserve"> tiene por objeto </w:t>
      </w:r>
      <w:r w:rsidR="00C75F24">
        <w:rPr>
          <w:sz w:val="20"/>
          <w:szCs w:val="20"/>
        </w:rPr>
        <w:t xml:space="preserve">la adjudicación de un proveedor autorizado para </w:t>
      </w:r>
      <w:r w:rsidR="00662D46">
        <w:rPr>
          <w:sz w:val="20"/>
          <w:szCs w:val="20"/>
        </w:rPr>
        <w:t xml:space="preserve">la provisión </w:t>
      </w:r>
      <w:r w:rsidR="00492D95">
        <w:rPr>
          <w:sz w:val="20"/>
          <w:szCs w:val="20"/>
        </w:rPr>
        <w:t xml:space="preserve">de </w:t>
      </w:r>
      <w:r w:rsidR="006A7ADC">
        <w:rPr>
          <w:sz w:val="20"/>
          <w:szCs w:val="20"/>
        </w:rPr>
        <w:t xml:space="preserve">equipos </w:t>
      </w:r>
      <w:r w:rsidR="007A05B8">
        <w:rPr>
          <w:sz w:val="20"/>
          <w:szCs w:val="20"/>
        </w:rPr>
        <w:t>tipo</w:t>
      </w:r>
      <w:r w:rsidR="00427353">
        <w:rPr>
          <w:sz w:val="20"/>
          <w:szCs w:val="20"/>
        </w:rPr>
        <w:t xml:space="preserve"> tractores jardineros a combustión interna</w:t>
      </w:r>
      <w:r w:rsidR="00C34B53">
        <w:rPr>
          <w:sz w:val="20"/>
          <w:szCs w:val="20"/>
        </w:rPr>
        <w:t xml:space="preserve"> y capacitación del personal que realiza el servicio de jardinería en las estaciones de GTB</w:t>
      </w:r>
      <w:r w:rsidR="00FA59F1">
        <w:rPr>
          <w:sz w:val="20"/>
          <w:szCs w:val="20"/>
        </w:rPr>
        <w:t xml:space="preserve"> y puedan ser utilizados en terrenos irregulares debido al tipo de suelo que se encuentra en la estación.</w:t>
      </w:r>
    </w:p>
    <w:p w:rsidR="00492D95" w:rsidRDefault="0003383F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 ALCANCE, DETALLE Y CARACTERÍSTICAS </w:t>
      </w:r>
    </w:p>
    <w:p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082C42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2.1. ALCANCE</w:t>
      </w:r>
    </w:p>
    <w:p w:rsidR="00C75F24" w:rsidRDefault="00C75F24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</w:p>
    <w:p w:rsidR="00662D46" w:rsidRDefault="00662D46" w:rsidP="00427353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Mantener </w:t>
      </w:r>
      <w:r w:rsidR="007A05B8">
        <w:rPr>
          <w:sz w:val="20"/>
          <w:szCs w:val="20"/>
        </w:rPr>
        <w:t xml:space="preserve">una </w:t>
      </w:r>
      <w:r w:rsidR="00427353">
        <w:rPr>
          <w:sz w:val="20"/>
          <w:szCs w:val="20"/>
        </w:rPr>
        <w:t xml:space="preserve">presentación </w:t>
      </w:r>
      <w:r w:rsidR="007A05B8">
        <w:rPr>
          <w:sz w:val="20"/>
          <w:szCs w:val="20"/>
        </w:rPr>
        <w:t>adecuada de las áreas verdes y predios de las estaciones</w:t>
      </w:r>
      <w:r w:rsidR="00FA59F1">
        <w:rPr>
          <w:sz w:val="20"/>
          <w:szCs w:val="20"/>
        </w:rPr>
        <w:t>.</w:t>
      </w:r>
    </w:p>
    <w:p w:rsidR="00FC796E" w:rsidRDefault="00FC796E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2.2. DETALLE Y CARACTERÍSTICAS </w:t>
      </w:r>
    </w:p>
    <w:p w:rsidR="00185639" w:rsidRDefault="00185639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 continuación se detalla </w:t>
      </w:r>
      <w:r w:rsidR="00427353">
        <w:rPr>
          <w:sz w:val="20"/>
          <w:szCs w:val="20"/>
        </w:rPr>
        <w:t>las necesidades del equipo a requerir</w:t>
      </w:r>
      <w:r w:rsidR="0003383F">
        <w:rPr>
          <w:sz w:val="20"/>
          <w:szCs w:val="20"/>
        </w:rPr>
        <w:t>:</w:t>
      </w:r>
    </w:p>
    <w:p w:rsidR="00FC796E" w:rsidRDefault="00FC796E" w:rsidP="00662D46">
      <w:pPr>
        <w:pStyle w:val="Default"/>
        <w:spacing w:line="276" w:lineRule="auto"/>
        <w:jc w:val="both"/>
        <w:rPr>
          <w:sz w:val="20"/>
          <w:szCs w:val="20"/>
        </w:rPr>
      </w:pPr>
    </w:p>
    <w:p w:rsidR="00504D99" w:rsidRDefault="00504D99" w:rsidP="0083745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Tractor 4X2</w:t>
      </w:r>
    </w:p>
    <w:p w:rsidR="0083745C" w:rsidRDefault="0083745C" w:rsidP="0083745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Funcionamiento y desplazamiento en terrenos irregulares/accidentados</w:t>
      </w:r>
    </w:p>
    <w:p w:rsidR="0083745C" w:rsidRDefault="0083745C" w:rsidP="00662D46">
      <w:pPr>
        <w:pStyle w:val="Default"/>
        <w:spacing w:line="276" w:lineRule="auto"/>
        <w:jc w:val="both"/>
        <w:rPr>
          <w:sz w:val="20"/>
          <w:szCs w:val="20"/>
        </w:rPr>
      </w:pPr>
    </w:p>
    <w:p w:rsidR="00131920" w:rsidRDefault="00504D99" w:rsidP="00FA59F1">
      <w:pPr>
        <w:pStyle w:val="Default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Potencia: 45</w:t>
      </w:r>
      <w:r w:rsidR="00131920">
        <w:rPr>
          <w:sz w:val="20"/>
          <w:szCs w:val="20"/>
        </w:rPr>
        <w:t xml:space="preserve"> Hp</w:t>
      </w:r>
    </w:p>
    <w:p w:rsidR="00131920" w:rsidRDefault="00504D99" w:rsidP="00FA59F1">
      <w:pPr>
        <w:pStyle w:val="Default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Sistema de combustible: Diésel</w:t>
      </w:r>
    </w:p>
    <w:p w:rsidR="00131920" w:rsidRDefault="00504D99" w:rsidP="00FA59F1">
      <w:pPr>
        <w:pStyle w:val="Default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Sistema Hidráulico con bomba de engranajes  </w:t>
      </w:r>
    </w:p>
    <w:p w:rsidR="00C34B53" w:rsidRDefault="00504D99" w:rsidP="00FA59F1">
      <w:pPr>
        <w:pStyle w:val="Default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Transmisión de 9 marchas para adelante y 3 marchas para atrás</w:t>
      </w:r>
    </w:p>
    <w:p w:rsidR="00504D99" w:rsidRDefault="00504D99" w:rsidP="00FA59F1">
      <w:pPr>
        <w:pStyle w:val="Default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Levante hidráulico de 3 puntos como máximo 1.400 kilos </w:t>
      </w:r>
    </w:p>
    <w:p w:rsidR="00504D99" w:rsidRDefault="00504D99" w:rsidP="00FA59F1">
      <w:pPr>
        <w:pStyle w:val="Default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Dirección de tipo hidrostática </w:t>
      </w:r>
    </w:p>
    <w:p w:rsidR="00504D99" w:rsidRDefault="00504D99" w:rsidP="00FA59F1">
      <w:pPr>
        <w:pStyle w:val="Default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Otros: caja de herramientas, soporte de contrapeso delantero</w:t>
      </w:r>
      <w:r w:rsidR="00B1205E">
        <w:rPr>
          <w:sz w:val="20"/>
          <w:szCs w:val="20"/>
        </w:rPr>
        <w:t xml:space="preserve"> de 6 unidades</w:t>
      </w:r>
    </w:p>
    <w:p w:rsidR="00B1205E" w:rsidRDefault="00B1205E" w:rsidP="00B1205E">
      <w:pPr>
        <w:pStyle w:val="Default"/>
        <w:spacing w:line="276" w:lineRule="auto"/>
        <w:ind w:left="720"/>
        <w:jc w:val="both"/>
        <w:rPr>
          <w:sz w:val="20"/>
          <w:szCs w:val="20"/>
        </w:rPr>
      </w:pPr>
    </w:p>
    <w:p w:rsidR="00CE2D66" w:rsidRDefault="00C34B53" w:rsidP="00BC2781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Capacitación</w:t>
      </w:r>
      <w:r w:rsidR="00131920">
        <w:rPr>
          <w:sz w:val="20"/>
          <w:szCs w:val="20"/>
        </w:rPr>
        <w:t xml:space="preserve"> del personal que operara en campo (Indicar horas de capacitación)</w:t>
      </w:r>
      <w:r>
        <w:rPr>
          <w:sz w:val="20"/>
          <w:szCs w:val="20"/>
        </w:rPr>
        <w:t xml:space="preserve"> </w:t>
      </w:r>
    </w:p>
    <w:p w:rsidR="00131920" w:rsidRDefault="00131920" w:rsidP="00FA59F1">
      <w:pPr>
        <w:pStyle w:val="Default"/>
        <w:numPr>
          <w:ilvl w:val="0"/>
          <w:numId w:val="5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Manual de partes en español</w:t>
      </w:r>
    </w:p>
    <w:p w:rsidR="00B1205E" w:rsidRDefault="00B1205E" w:rsidP="006D34EA">
      <w:pPr>
        <w:pStyle w:val="Default"/>
        <w:numPr>
          <w:ilvl w:val="0"/>
          <w:numId w:val="5"/>
        </w:numPr>
        <w:spacing w:line="276" w:lineRule="auto"/>
        <w:jc w:val="both"/>
        <w:rPr>
          <w:sz w:val="20"/>
          <w:szCs w:val="20"/>
        </w:rPr>
      </w:pPr>
      <w:r w:rsidRPr="00B1205E">
        <w:rPr>
          <w:sz w:val="20"/>
          <w:szCs w:val="20"/>
        </w:rPr>
        <w:t>Garantía</w:t>
      </w:r>
      <w:r w:rsidR="00753710">
        <w:rPr>
          <w:sz w:val="20"/>
          <w:szCs w:val="20"/>
        </w:rPr>
        <w:t xml:space="preserve"> de 1 A</w:t>
      </w:r>
      <w:r w:rsidRPr="00B1205E">
        <w:rPr>
          <w:sz w:val="20"/>
          <w:szCs w:val="20"/>
        </w:rPr>
        <w:t xml:space="preserve">ño </w:t>
      </w:r>
    </w:p>
    <w:p w:rsidR="00591872" w:rsidRPr="00B1205E" w:rsidRDefault="00591872" w:rsidP="006D34EA">
      <w:pPr>
        <w:pStyle w:val="Default"/>
        <w:numPr>
          <w:ilvl w:val="0"/>
          <w:numId w:val="5"/>
        </w:numPr>
        <w:spacing w:line="276" w:lineRule="auto"/>
        <w:jc w:val="both"/>
        <w:rPr>
          <w:sz w:val="20"/>
          <w:szCs w:val="20"/>
        </w:rPr>
      </w:pPr>
      <w:r w:rsidRPr="00B1205E">
        <w:rPr>
          <w:sz w:val="20"/>
          <w:szCs w:val="20"/>
        </w:rPr>
        <w:t>Servicio técnico autorizado</w:t>
      </w:r>
    </w:p>
    <w:p w:rsidR="00591872" w:rsidRDefault="00591872" w:rsidP="00FA59F1">
      <w:pPr>
        <w:pStyle w:val="Default"/>
        <w:numPr>
          <w:ilvl w:val="0"/>
          <w:numId w:val="5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Póliza de importación</w:t>
      </w:r>
    </w:p>
    <w:p w:rsidR="007C5965" w:rsidRDefault="007C5965" w:rsidP="007C5965">
      <w:pPr>
        <w:pStyle w:val="Default"/>
        <w:spacing w:line="276" w:lineRule="auto"/>
        <w:jc w:val="both"/>
        <w:rPr>
          <w:sz w:val="20"/>
          <w:szCs w:val="20"/>
        </w:rPr>
      </w:pPr>
    </w:p>
    <w:p w:rsidR="007C5965" w:rsidRDefault="007C5965" w:rsidP="007C5965">
      <w:pPr>
        <w:pStyle w:val="Default"/>
        <w:spacing w:line="276" w:lineRule="auto"/>
        <w:jc w:val="both"/>
        <w:rPr>
          <w:sz w:val="20"/>
          <w:szCs w:val="20"/>
        </w:rPr>
      </w:pPr>
    </w:p>
    <w:p w:rsidR="007C5965" w:rsidRDefault="007C5965" w:rsidP="007C5965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Otros datos a tomar en cuenta</w:t>
      </w:r>
    </w:p>
    <w:p w:rsidR="007C5965" w:rsidRDefault="007C5965" w:rsidP="007C5965">
      <w:pPr>
        <w:pStyle w:val="Default"/>
        <w:spacing w:line="276" w:lineRule="auto"/>
        <w:jc w:val="both"/>
        <w:rPr>
          <w:sz w:val="20"/>
          <w:szCs w:val="20"/>
        </w:rPr>
      </w:pPr>
    </w:p>
    <w:p w:rsidR="007C5965" w:rsidRDefault="007C5965" w:rsidP="007C5965">
      <w:pPr>
        <w:pStyle w:val="Default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El equipo debe ser entregado con su respectivo manual de funcionamiento</w:t>
      </w:r>
    </w:p>
    <w:p w:rsidR="007C5965" w:rsidRDefault="007C5965" w:rsidP="007C5965">
      <w:pPr>
        <w:pStyle w:val="Default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Se requiere por la orden de compra de los tractores 1</w:t>
      </w:r>
      <w:r w:rsidRPr="001E79D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Año</w:t>
      </w:r>
      <w:r>
        <w:rPr>
          <w:sz w:val="20"/>
          <w:szCs w:val="20"/>
        </w:rPr>
        <w:t xml:space="preserve"> de garantía a partir de la recepción</w:t>
      </w:r>
    </w:p>
    <w:p w:rsidR="007C5965" w:rsidRPr="00B9166C" w:rsidRDefault="007C5965" w:rsidP="007C5965">
      <w:pPr>
        <w:pStyle w:val="Default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B9166C">
        <w:rPr>
          <w:sz w:val="20"/>
          <w:szCs w:val="20"/>
        </w:rPr>
        <w:t xml:space="preserve">Los equipos deben ser entregados en un plazo de hasta 45 días calendarios después de ser emita la orden de compra por parte de </w:t>
      </w:r>
      <w:r>
        <w:rPr>
          <w:sz w:val="20"/>
          <w:szCs w:val="20"/>
        </w:rPr>
        <w:t xml:space="preserve">YPFB Transporte S.A. al proveedor. </w:t>
      </w:r>
    </w:p>
    <w:p w:rsidR="007C5965" w:rsidRDefault="007C5965" w:rsidP="007C5965">
      <w:pPr>
        <w:pStyle w:val="Default"/>
        <w:spacing w:line="276" w:lineRule="auto"/>
        <w:jc w:val="both"/>
        <w:rPr>
          <w:sz w:val="20"/>
          <w:szCs w:val="20"/>
        </w:rPr>
      </w:pPr>
    </w:p>
    <w:p w:rsidR="00591872" w:rsidRDefault="00591872" w:rsidP="00BC2781">
      <w:pPr>
        <w:pStyle w:val="Default"/>
        <w:spacing w:line="276" w:lineRule="auto"/>
        <w:jc w:val="both"/>
        <w:rPr>
          <w:sz w:val="20"/>
          <w:szCs w:val="20"/>
        </w:rPr>
      </w:pPr>
    </w:p>
    <w:p w:rsidR="00591872" w:rsidRDefault="00591872" w:rsidP="00BC2781">
      <w:pPr>
        <w:pStyle w:val="Default"/>
        <w:spacing w:line="276" w:lineRule="auto"/>
        <w:jc w:val="both"/>
        <w:rPr>
          <w:sz w:val="20"/>
          <w:szCs w:val="20"/>
        </w:rPr>
      </w:pPr>
    </w:p>
    <w:p w:rsidR="00662D46" w:rsidRDefault="00662D46" w:rsidP="00662D46">
      <w:pPr>
        <w:pStyle w:val="Default"/>
        <w:spacing w:line="276" w:lineRule="auto"/>
        <w:jc w:val="both"/>
        <w:rPr>
          <w:sz w:val="20"/>
          <w:szCs w:val="20"/>
        </w:rPr>
      </w:pPr>
    </w:p>
    <w:p w:rsidR="007B6246" w:rsidRDefault="007B6246" w:rsidP="00D41E07">
      <w:pPr>
        <w:pStyle w:val="Default"/>
        <w:spacing w:line="276" w:lineRule="auto"/>
        <w:jc w:val="both"/>
        <w:rPr>
          <w:bCs/>
          <w:sz w:val="20"/>
          <w:szCs w:val="20"/>
        </w:rPr>
      </w:pPr>
    </w:p>
    <w:p w:rsidR="007A05B8" w:rsidRPr="00BC2781" w:rsidRDefault="007A05B8" w:rsidP="00DC375C">
      <w:pPr>
        <w:pStyle w:val="Default"/>
        <w:spacing w:line="276" w:lineRule="auto"/>
        <w:jc w:val="both"/>
        <w:rPr>
          <w:bCs/>
          <w:sz w:val="20"/>
          <w:szCs w:val="20"/>
        </w:rPr>
      </w:pPr>
    </w:p>
    <w:sectPr w:rsidR="007A05B8" w:rsidRPr="00BC27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BCF3"/>
    <w:multiLevelType w:val="singleLevel"/>
    <w:tmpl w:val="5A4CAD3A"/>
    <w:lvl w:ilvl="0">
      <w:start w:val="1"/>
      <w:numFmt w:val="lowerLetter"/>
      <w:lvlText w:val="%1)"/>
      <w:lvlJc w:val="left"/>
      <w:pPr>
        <w:tabs>
          <w:tab w:val="num" w:pos="214"/>
        </w:tabs>
        <w:ind w:left="1438" w:firstLine="72"/>
      </w:pPr>
      <w:rPr>
        <w:rFonts w:ascii="Arial" w:hAnsi="Arial" w:cs="Arial" w:hint="default"/>
        <w:snapToGrid/>
        <w:spacing w:val="-12"/>
        <w:w w:val="115"/>
        <w:sz w:val="18"/>
        <w:szCs w:val="18"/>
      </w:rPr>
    </w:lvl>
  </w:abstractNum>
  <w:abstractNum w:abstractNumId="1" w15:restartNumberingAfterBreak="0">
    <w:nsid w:val="00FA1EC5"/>
    <w:multiLevelType w:val="hybridMultilevel"/>
    <w:tmpl w:val="53241C9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916D8"/>
    <w:multiLevelType w:val="singleLevel"/>
    <w:tmpl w:val="BA8AD7F6"/>
    <w:lvl w:ilvl="0">
      <w:start w:val="3"/>
      <w:numFmt w:val="lowerLetter"/>
      <w:lvlText w:val="%1)"/>
      <w:lvlJc w:val="left"/>
      <w:pPr>
        <w:tabs>
          <w:tab w:val="num" w:pos="122"/>
        </w:tabs>
        <w:ind w:left="1346" w:firstLine="72"/>
      </w:pPr>
      <w:rPr>
        <w:rFonts w:ascii="Arial" w:hAnsi="Arial" w:cs="Arial" w:hint="default"/>
        <w:snapToGrid/>
        <w:spacing w:val="17"/>
        <w:sz w:val="18"/>
        <w:szCs w:val="18"/>
      </w:rPr>
    </w:lvl>
  </w:abstractNum>
  <w:abstractNum w:abstractNumId="3" w15:restartNumberingAfterBreak="0">
    <w:nsid w:val="1C4B0E92"/>
    <w:multiLevelType w:val="hybridMultilevel"/>
    <w:tmpl w:val="A5F8C4B8"/>
    <w:lvl w:ilvl="0" w:tplc="465CCC0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AB5E0C"/>
    <w:multiLevelType w:val="hybridMultilevel"/>
    <w:tmpl w:val="6AD0251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3843F7"/>
    <w:multiLevelType w:val="hybridMultilevel"/>
    <w:tmpl w:val="51C2D15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803158"/>
    <w:multiLevelType w:val="hybridMultilevel"/>
    <w:tmpl w:val="33D0F934"/>
    <w:lvl w:ilvl="0" w:tplc="470645D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BO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8F"/>
    <w:rsid w:val="0003383F"/>
    <w:rsid w:val="0004472A"/>
    <w:rsid w:val="000666D6"/>
    <w:rsid w:val="00082C42"/>
    <w:rsid w:val="00082D2C"/>
    <w:rsid w:val="000933D4"/>
    <w:rsid w:val="00101F0C"/>
    <w:rsid w:val="001069A2"/>
    <w:rsid w:val="00120410"/>
    <w:rsid w:val="001302F3"/>
    <w:rsid w:val="00131920"/>
    <w:rsid w:val="00185639"/>
    <w:rsid w:val="00194ECE"/>
    <w:rsid w:val="001D128F"/>
    <w:rsid w:val="001D5607"/>
    <w:rsid w:val="001E1250"/>
    <w:rsid w:val="001F4C6C"/>
    <w:rsid w:val="001F5BF8"/>
    <w:rsid w:val="001F610E"/>
    <w:rsid w:val="00200C34"/>
    <w:rsid w:val="00252380"/>
    <w:rsid w:val="002D771C"/>
    <w:rsid w:val="002E6B06"/>
    <w:rsid w:val="002F09FE"/>
    <w:rsid w:val="00317679"/>
    <w:rsid w:val="00326BF2"/>
    <w:rsid w:val="003411B3"/>
    <w:rsid w:val="00383275"/>
    <w:rsid w:val="00384961"/>
    <w:rsid w:val="003D41E5"/>
    <w:rsid w:val="003F23ED"/>
    <w:rsid w:val="00425CAA"/>
    <w:rsid w:val="00427353"/>
    <w:rsid w:val="00440244"/>
    <w:rsid w:val="004465C9"/>
    <w:rsid w:val="00465B34"/>
    <w:rsid w:val="004749BF"/>
    <w:rsid w:val="00492D95"/>
    <w:rsid w:val="00504D99"/>
    <w:rsid w:val="00515035"/>
    <w:rsid w:val="0051505A"/>
    <w:rsid w:val="0054657C"/>
    <w:rsid w:val="00571ACA"/>
    <w:rsid w:val="00591872"/>
    <w:rsid w:val="005D1A79"/>
    <w:rsid w:val="005D2D93"/>
    <w:rsid w:val="005E1E8D"/>
    <w:rsid w:val="00605927"/>
    <w:rsid w:val="006267A1"/>
    <w:rsid w:val="00662D46"/>
    <w:rsid w:val="00681872"/>
    <w:rsid w:val="006A459D"/>
    <w:rsid w:val="006A7ADC"/>
    <w:rsid w:val="006C75C2"/>
    <w:rsid w:val="006F5AF2"/>
    <w:rsid w:val="00711FC4"/>
    <w:rsid w:val="007203E5"/>
    <w:rsid w:val="007368F9"/>
    <w:rsid w:val="00753710"/>
    <w:rsid w:val="00772841"/>
    <w:rsid w:val="00774753"/>
    <w:rsid w:val="00793A1E"/>
    <w:rsid w:val="00795CAE"/>
    <w:rsid w:val="007A05B8"/>
    <w:rsid w:val="007A2113"/>
    <w:rsid w:val="007B2C1E"/>
    <w:rsid w:val="007B3746"/>
    <w:rsid w:val="007B6246"/>
    <w:rsid w:val="007C27A4"/>
    <w:rsid w:val="007C5965"/>
    <w:rsid w:val="007C5B7C"/>
    <w:rsid w:val="007E63CC"/>
    <w:rsid w:val="00833ACD"/>
    <w:rsid w:val="0083745C"/>
    <w:rsid w:val="00856BCB"/>
    <w:rsid w:val="00862E49"/>
    <w:rsid w:val="008877C2"/>
    <w:rsid w:val="008B1B9E"/>
    <w:rsid w:val="00961DB7"/>
    <w:rsid w:val="009818DD"/>
    <w:rsid w:val="009D7C38"/>
    <w:rsid w:val="009F378F"/>
    <w:rsid w:val="00A33810"/>
    <w:rsid w:val="00AB7B58"/>
    <w:rsid w:val="00AC5A1E"/>
    <w:rsid w:val="00B0197D"/>
    <w:rsid w:val="00B109C0"/>
    <w:rsid w:val="00B1205E"/>
    <w:rsid w:val="00BC2781"/>
    <w:rsid w:val="00BD7966"/>
    <w:rsid w:val="00BF178F"/>
    <w:rsid w:val="00C0163E"/>
    <w:rsid w:val="00C34B53"/>
    <w:rsid w:val="00C40A41"/>
    <w:rsid w:val="00C75F24"/>
    <w:rsid w:val="00C7664C"/>
    <w:rsid w:val="00C85535"/>
    <w:rsid w:val="00C900C2"/>
    <w:rsid w:val="00CB3BFD"/>
    <w:rsid w:val="00CE2D66"/>
    <w:rsid w:val="00CF0A17"/>
    <w:rsid w:val="00D0535F"/>
    <w:rsid w:val="00D3049B"/>
    <w:rsid w:val="00D32682"/>
    <w:rsid w:val="00D41E07"/>
    <w:rsid w:val="00D5655F"/>
    <w:rsid w:val="00DC375C"/>
    <w:rsid w:val="00DF7798"/>
    <w:rsid w:val="00E04A76"/>
    <w:rsid w:val="00E16E89"/>
    <w:rsid w:val="00E21424"/>
    <w:rsid w:val="00E349E0"/>
    <w:rsid w:val="00E86FE4"/>
    <w:rsid w:val="00E9597D"/>
    <w:rsid w:val="00EE0DF0"/>
    <w:rsid w:val="00F82974"/>
    <w:rsid w:val="00F92E55"/>
    <w:rsid w:val="00FA59F1"/>
    <w:rsid w:val="00FC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9E61DD-B507-4617-9B99-65E687793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rsid w:val="00BF17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rsid w:val="00D41E07"/>
    <w:pPr>
      <w:tabs>
        <w:tab w:val="center" w:pos="4320"/>
        <w:tab w:val="right" w:pos="8640"/>
      </w:tabs>
      <w:spacing w:after="0" w:line="240" w:lineRule="exact"/>
      <w:jc w:val="both"/>
    </w:pPr>
    <w:rPr>
      <w:rFonts w:ascii="Arial" w:eastAsia="Times New Roman" w:hAnsi="Arial" w:cs="Times New Roman"/>
      <w:szCs w:val="24"/>
      <w:lang w:val="en-US"/>
    </w:rPr>
  </w:style>
  <w:style w:type="character" w:customStyle="1" w:styleId="EncabezadoCar">
    <w:name w:val="Encabezado Car"/>
    <w:basedOn w:val="Fuentedeprrafopredeter"/>
    <w:link w:val="Encabezado"/>
    <w:rsid w:val="00D41E07"/>
    <w:rPr>
      <w:rFonts w:ascii="Arial" w:eastAsia="Times New Roman" w:hAnsi="Arial" w:cs="Times New Roman"/>
      <w:szCs w:val="24"/>
      <w:lang w:val="en-US"/>
    </w:rPr>
  </w:style>
  <w:style w:type="character" w:styleId="Nmerodepgina">
    <w:name w:val="page number"/>
    <w:rsid w:val="00D41E07"/>
    <w:rPr>
      <w:rFonts w:ascii="Arial" w:hAnsi="Arial"/>
      <w:sz w:val="20"/>
    </w:rPr>
  </w:style>
  <w:style w:type="character" w:customStyle="1" w:styleId="DefaultCar">
    <w:name w:val="Default Car"/>
    <w:basedOn w:val="Fuentedeprrafopredeter"/>
    <w:link w:val="Default"/>
    <w:rsid w:val="003411B3"/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2190</Characters>
  <Application>Microsoft Office Word</Application>
  <DocSecurity>4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Marcelo Alcazar</dc:creator>
  <cp:lastModifiedBy>Marvin Barrientos</cp:lastModifiedBy>
  <cp:revision>2</cp:revision>
  <cp:lastPrinted>2017-03-06T20:18:00Z</cp:lastPrinted>
  <dcterms:created xsi:type="dcterms:W3CDTF">2017-04-03T18:58:00Z</dcterms:created>
  <dcterms:modified xsi:type="dcterms:W3CDTF">2017-04-03T18:58:00Z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